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271" w:rsidRPr="00A30117" w:rsidRDefault="00AC3CEF" w:rsidP="00AC3CEF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30117">
        <w:rPr>
          <w:rFonts w:ascii="Times New Roman" w:hAnsi="Times New Roman" w:cs="Times New Roman"/>
          <w:b/>
          <w:sz w:val="26"/>
          <w:szCs w:val="26"/>
        </w:rPr>
        <w:t>MA</w:t>
      </w:r>
      <w:r w:rsidRPr="00A3011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TRẬN ĐỀ 15 PHÚT BÀI 7 : SUNFURIC ACID VÀ MUỐI SUNFATE</w:t>
      </w:r>
      <w:r w:rsidR="00A30117" w:rsidRPr="00A3011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(100% trắc nghiệm)</w:t>
      </w:r>
    </w:p>
    <w:p w:rsidR="00AC3CEF" w:rsidRPr="00A30117" w:rsidRDefault="00AC3CEF" w:rsidP="00AC3CEF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W w:w="14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2"/>
        <w:gridCol w:w="5500"/>
        <w:gridCol w:w="682"/>
        <w:gridCol w:w="661"/>
        <w:gridCol w:w="682"/>
        <w:gridCol w:w="663"/>
        <w:gridCol w:w="682"/>
        <w:gridCol w:w="807"/>
        <w:gridCol w:w="809"/>
        <w:gridCol w:w="969"/>
        <w:gridCol w:w="958"/>
        <w:gridCol w:w="956"/>
      </w:tblGrid>
      <w:tr w:rsidR="00AC3CEF" w:rsidRPr="00A30117" w:rsidTr="00AC3CEF">
        <w:trPr>
          <w:trHeight w:val="515"/>
        </w:trPr>
        <w:tc>
          <w:tcPr>
            <w:tcW w:w="982" w:type="dxa"/>
            <w:vMerge w:val="restart"/>
            <w:vAlign w:val="center"/>
          </w:tcPr>
          <w:p w:rsidR="00AC3CEF" w:rsidRPr="00A30117" w:rsidRDefault="00AC3CEF" w:rsidP="00AC3CE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A30117">
              <w:rPr>
                <w:rFonts w:ascii="Times New Roman" w:hAnsi="Times New Roman" w:cs="Times New Roman"/>
                <w:b/>
              </w:rPr>
              <w:t>Bài</w:t>
            </w:r>
            <w:r w:rsidRPr="00A30117">
              <w:rPr>
                <w:rFonts w:ascii="Times New Roman" w:hAnsi="Times New Roman" w:cs="Times New Roman"/>
                <w:b/>
                <w:lang w:val="vi-VN"/>
              </w:rPr>
              <w:t xml:space="preserve"> 7</w:t>
            </w:r>
          </w:p>
        </w:tc>
        <w:tc>
          <w:tcPr>
            <w:tcW w:w="5500" w:type="dxa"/>
            <w:vMerge w:val="restart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NỘI DUNG</w:t>
            </w:r>
          </w:p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(Nội dung ra câu hỏi trong đề thi)</w:t>
            </w:r>
          </w:p>
        </w:tc>
        <w:tc>
          <w:tcPr>
            <w:tcW w:w="5955" w:type="dxa"/>
            <w:gridSpan w:val="8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MỨC ĐỘ CÂU HỎI</w:t>
            </w:r>
          </w:p>
        </w:tc>
        <w:tc>
          <w:tcPr>
            <w:tcW w:w="1914" w:type="dxa"/>
            <w:gridSpan w:val="2"/>
            <w:vMerge w:val="restart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TỔNG</w:t>
            </w:r>
          </w:p>
        </w:tc>
      </w:tr>
      <w:tr w:rsidR="00AC3CEF" w:rsidRPr="00A30117" w:rsidTr="00AC3CEF">
        <w:trPr>
          <w:trHeight w:val="529"/>
        </w:trPr>
        <w:tc>
          <w:tcPr>
            <w:tcW w:w="982" w:type="dxa"/>
            <w:vMerge/>
            <w:vAlign w:val="center"/>
          </w:tcPr>
          <w:p w:rsidR="00AC3CEF" w:rsidRPr="00A30117" w:rsidRDefault="00AC3CEF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0" w:type="dxa"/>
            <w:vMerge/>
            <w:vAlign w:val="center"/>
          </w:tcPr>
          <w:p w:rsidR="00AC3CEF" w:rsidRPr="00A30117" w:rsidRDefault="00AC3CEF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NB</w:t>
            </w:r>
          </w:p>
        </w:tc>
        <w:tc>
          <w:tcPr>
            <w:tcW w:w="1345" w:type="dxa"/>
            <w:gridSpan w:val="2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TH</w:t>
            </w:r>
          </w:p>
        </w:tc>
        <w:tc>
          <w:tcPr>
            <w:tcW w:w="1489" w:type="dxa"/>
            <w:gridSpan w:val="2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VD</w:t>
            </w:r>
          </w:p>
        </w:tc>
        <w:tc>
          <w:tcPr>
            <w:tcW w:w="1778" w:type="dxa"/>
            <w:gridSpan w:val="2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VDC</w:t>
            </w:r>
          </w:p>
        </w:tc>
        <w:tc>
          <w:tcPr>
            <w:tcW w:w="1914" w:type="dxa"/>
            <w:gridSpan w:val="2"/>
            <w:vMerge/>
            <w:vAlign w:val="center"/>
          </w:tcPr>
          <w:p w:rsidR="00AC3CEF" w:rsidRPr="00A30117" w:rsidRDefault="00AC3CEF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0117" w:rsidRPr="00A30117" w:rsidTr="00AC3CEF">
        <w:trPr>
          <w:trHeight w:val="543"/>
        </w:trPr>
        <w:tc>
          <w:tcPr>
            <w:tcW w:w="982" w:type="dxa"/>
            <w:vMerge/>
            <w:vAlign w:val="center"/>
          </w:tcPr>
          <w:p w:rsidR="00AC3CEF" w:rsidRPr="00A30117" w:rsidRDefault="00AC3CEF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0" w:type="dxa"/>
            <w:vMerge/>
            <w:vAlign w:val="center"/>
          </w:tcPr>
          <w:p w:rsidR="00AC3CEF" w:rsidRPr="00A30117" w:rsidRDefault="00AC3CEF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661" w:type="dxa"/>
            <w:tcBorders>
              <w:bottom w:val="single" w:sz="4" w:space="0" w:color="000000"/>
            </w:tcBorders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682" w:type="dxa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663" w:type="dxa"/>
            <w:tcBorders>
              <w:bottom w:val="single" w:sz="4" w:space="0" w:color="000000"/>
            </w:tcBorders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682" w:type="dxa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807" w:type="dxa"/>
            <w:tcBorders>
              <w:bottom w:val="single" w:sz="4" w:space="0" w:color="000000"/>
            </w:tcBorders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809" w:type="dxa"/>
            <w:tcBorders>
              <w:bottom w:val="single" w:sz="4" w:space="0" w:color="000000"/>
            </w:tcBorders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969" w:type="dxa"/>
            <w:tcBorders>
              <w:bottom w:val="single" w:sz="4" w:space="0" w:color="000000"/>
            </w:tcBorders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TL</w:t>
            </w:r>
          </w:p>
        </w:tc>
        <w:tc>
          <w:tcPr>
            <w:tcW w:w="958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TN</w:t>
            </w:r>
          </w:p>
        </w:tc>
        <w:tc>
          <w:tcPr>
            <w:tcW w:w="956" w:type="dxa"/>
            <w:tcBorders>
              <w:bottom w:val="single" w:sz="4" w:space="0" w:color="000000"/>
            </w:tcBorders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TL</w:t>
            </w:r>
          </w:p>
        </w:tc>
      </w:tr>
      <w:tr w:rsidR="00922E85" w:rsidRPr="00A30117" w:rsidTr="00922E85">
        <w:trPr>
          <w:trHeight w:val="781"/>
        </w:trPr>
        <w:tc>
          <w:tcPr>
            <w:tcW w:w="982" w:type="dxa"/>
            <w:vMerge w:val="restart"/>
            <w:vAlign w:val="center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SUNFURIC ACID</w:t>
            </w:r>
          </w:p>
        </w:tc>
        <w:tc>
          <w:tcPr>
            <w:tcW w:w="5500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lang w:val="vi-VN"/>
              </w:rPr>
            </w:pPr>
            <w:r w:rsidRPr="00A30117">
              <w:rPr>
                <w:rFonts w:ascii="Times New Roman" w:hAnsi="Times New Roman" w:cs="Times New Roman"/>
              </w:rPr>
              <w:t>+</w:t>
            </w:r>
            <w:r w:rsidRPr="00A30117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Pr="00A30117">
              <w:rPr>
                <w:rFonts w:ascii="Times New Roman" w:hAnsi="Times New Roman" w:cs="Times New Roman"/>
              </w:rPr>
              <w:t>T</w:t>
            </w:r>
            <w:r w:rsidRPr="00A30117">
              <w:rPr>
                <w:rFonts w:ascii="Times New Roman" w:hAnsi="Times New Roman" w:cs="Times New Roman"/>
                <w:lang w:val="vi-VN"/>
              </w:rPr>
              <w:t>ính chất vật lý, bảo quản, cách sử dụng và xử lý khi bị bỏng acid</w:t>
            </w:r>
            <w:bookmarkStart w:id="0" w:name="_GoBack"/>
            <w:bookmarkEnd w:id="0"/>
          </w:p>
        </w:tc>
        <w:tc>
          <w:tcPr>
            <w:tcW w:w="682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1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3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6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E85" w:rsidRPr="00A30117" w:rsidTr="00AC3CEF">
        <w:trPr>
          <w:trHeight w:val="529"/>
        </w:trPr>
        <w:tc>
          <w:tcPr>
            <w:tcW w:w="982" w:type="dxa"/>
            <w:vMerge/>
            <w:vAlign w:val="center"/>
          </w:tcPr>
          <w:p w:rsidR="00922E85" w:rsidRPr="00A30117" w:rsidRDefault="00922E85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0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lang w:val="vi-VN"/>
              </w:rPr>
            </w:pPr>
            <w:r w:rsidRPr="00A30117">
              <w:rPr>
                <w:rFonts w:ascii="Times New Roman" w:hAnsi="Times New Roman" w:cs="Times New Roman"/>
              </w:rPr>
              <w:t xml:space="preserve">+ </w:t>
            </w:r>
            <w:r w:rsidRPr="00A30117">
              <w:rPr>
                <w:rFonts w:ascii="Times New Roman" w:hAnsi="Times New Roman" w:cs="Times New Roman"/>
              </w:rPr>
              <w:t>T</w:t>
            </w:r>
            <w:r w:rsidRPr="00A30117">
              <w:rPr>
                <w:rFonts w:ascii="Times New Roman" w:hAnsi="Times New Roman" w:cs="Times New Roman"/>
                <w:lang w:val="vi-VN"/>
              </w:rPr>
              <w:t>ính chất hóa học</w:t>
            </w:r>
          </w:p>
        </w:tc>
        <w:tc>
          <w:tcPr>
            <w:tcW w:w="682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1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922E85" w:rsidRPr="00A30117" w:rsidRDefault="00922E85" w:rsidP="00A3011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6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2E85" w:rsidRPr="00A30117" w:rsidTr="00AC3CEF">
        <w:trPr>
          <w:trHeight w:val="529"/>
        </w:trPr>
        <w:tc>
          <w:tcPr>
            <w:tcW w:w="982" w:type="dxa"/>
            <w:vMerge/>
            <w:vAlign w:val="center"/>
          </w:tcPr>
          <w:p w:rsidR="00922E85" w:rsidRPr="00A30117" w:rsidRDefault="00922E85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00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lang w:val="vi-VN"/>
              </w:rPr>
            </w:pPr>
            <w:r w:rsidRPr="00A30117">
              <w:rPr>
                <w:rFonts w:ascii="Times New Roman" w:hAnsi="Times New Roman" w:cs="Times New Roman"/>
              </w:rPr>
              <w:t xml:space="preserve">+ </w:t>
            </w:r>
            <w:r w:rsidRPr="00A30117">
              <w:rPr>
                <w:rFonts w:ascii="Times New Roman" w:hAnsi="Times New Roman" w:cs="Times New Roman"/>
                <w:lang w:val="vi-VN"/>
              </w:rPr>
              <w:t>Ứng dụng, điều chế, thực hành thí nghiệm</w:t>
            </w:r>
          </w:p>
        </w:tc>
        <w:tc>
          <w:tcPr>
            <w:tcW w:w="682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1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6" w:type="dxa"/>
          </w:tcPr>
          <w:p w:rsidR="00922E85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117" w:rsidRPr="00A30117" w:rsidTr="00AC3CEF">
        <w:trPr>
          <w:trHeight w:val="529"/>
        </w:trPr>
        <w:tc>
          <w:tcPr>
            <w:tcW w:w="982" w:type="dxa"/>
            <w:vMerge w:val="restart"/>
            <w:vAlign w:val="center"/>
          </w:tcPr>
          <w:p w:rsidR="00AC3CEF" w:rsidRPr="00A30117" w:rsidRDefault="00AC3CEF" w:rsidP="00A3011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MUỐI SUNFATE</w:t>
            </w:r>
          </w:p>
        </w:tc>
        <w:tc>
          <w:tcPr>
            <w:tcW w:w="5500" w:type="dxa"/>
          </w:tcPr>
          <w:p w:rsidR="00AC3CEF" w:rsidRPr="00A30117" w:rsidRDefault="00A30117" w:rsidP="00922E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rFonts w:ascii="Times New Roman" w:hAnsi="Times New Roman" w:cs="Times New Roman"/>
                <w:vertAlign w:val="superscript"/>
                <w:lang w:val="vi-VN"/>
              </w:rPr>
            </w:pPr>
            <w:r w:rsidRPr="00A30117">
              <w:rPr>
                <w:rFonts w:ascii="Times New Roman" w:hAnsi="Times New Roman" w:cs="Times New Roman"/>
                <w:lang w:val="vi-VN"/>
              </w:rPr>
              <w:t xml:space="preserve">+ Tính tan, gọi tên, </w:t>
            </w:r>
          </w:p>
        </w:tc>
        <w:tc>
          <w:tcPr>
            <w:tcW w:w="682" w:type="dxa"/>
          </w:tcPr>
          <w:p w:rsidR="00AC3CEF" w:rsidRPr="00A30117" w:rsidRDefault="00A30117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1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AC3CEF" w:rsidRPr="00A30117" w:rsidRDefault="00AC3CEF" w:rsidP="00A3011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AC3CEF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6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117" w:rsidRPr="00A30117" w:rsidTr="00AC3CEF">
        <w:trPr>
          <w:trHeight w:val="529"/>
        </w:trPr>
        <w:tc>
          <w:tcPr>
            <w:tcW w:w="982" w:type="dxa"/>
            <w:vMerge/>
            <w:vAlign w:val="center"/>
          </w:tcPr>
          <w:p w:rsidR="00AC3CEF" w:rsidRPr="00A30117" w:rsidRDefault="00922E85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00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lang w:val="vi-VN"/>
              </w:rPr>
            </w:pPr>
            <w:r w:rsidRPr="00A30117">
              <w:rPr>
                <w:rFonts w:ascii="Times New Roman" w:hAnsi="Times New Roman" w:cs="Times New Roman"/>
              </w:rPr>
              <w:t xml:space="preserve">+ </w:t>
            </w:r>
            <w:r w:rsidR="00A30117" w:rsidRPr="00A30117">
              <w:rPr>
                <w:rFonts w:ascii="Times New Roman" w:hAnsi="Times New Roman" w:cs="Times New Roman"/>
              </w:rPr>
              <w:t>T</w:t>
            </w:r>
            <w:r w:rsidR="00A30117" w:rsidRPr="00A30117">
              <w:rPr>
                <w:rFonts w:ascii="Times New Roman" w:hAnsi="Times New Roman" w:cs="Times New Roman"/>
                <w:lang w:val="vi-VN"/>
              </w:rPr>
              <w:t>ính chất hóa học</w:t>
            </w:r>
            <w:r w:rsidR="00922E85">
              <w:rPr>
                <w:rFonts w:ascii="Times New Roman" w:hAnsi="Times New Roman" w:cs="Times New Roman"/>
                <w:lang w:val="vi-VN"/>
              </w:rPr>
              <w:t>,</w:t>
            </w:r>
            <w:r w:rsidR="00922E85" w:rsidRPr="00A30117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922E85" w:rsidRPr="00A30117">
              <w:rPr>
                <w:rFonts w:ascii="Times New Roman" w:hAnsi="Times New Roman" w:cs="Times New Roman"/>
                <w:lang w:val="vi-VN"/>
              </w:rPr>
              <w:t>nhận biết ion SO</w:t>
            </w:r>
            <w:r w:rsidR="00922E85" w:rsidRPr="00A30117">
              <w:rPr>
                <w:rFonts w:ascii="Times New Roman" w:hAnsi="Times New Roman" w:cs="Times New Roman"/>
                <w:vertAlign w:val="subscript"/>
                <w:lang w:val="vi-VN"/>
              </w:rPr>
              <w:t xml:space="preserve">4 </w:t>
            </w:r>
            <w:r w:rsidR="00922E85" w:rsidRPr="00A30117">
              <w:rPr>
                <w:rFonts w:ascii="Times New Roman" w:hAnsi="Times New Roman" w:cs="Times New Roman"/>
                <w:vertAlign w:val="superscript"/>
                <w:lang w:val="vi-VN"/>
              </w:rPr>
              <w:t>2-</w:t>
            </w: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AC3CEF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3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AC3CEF" w:rsidRPr="00A30117" w:rsidRDefault="00922E85" w:rsidP="00922E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AC3CEF" w:rsidRPr="00A30117" w:rsidRDefault="00922E85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6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117" w:rsidRPr="00A30117" w:rsidTr="00AC3CEF">
        <w:trPr>
          <w:trHeight w:val="529"/>
        </w:trPr>
        <w:tc>
          <w:tcPr>
            <w:tcW w:w="982" w:type="dxa"/>
            <w:vMerge/>
            <w:vAlign w:val="center"/>
          </w:tcPr>
          <w:p w:rsidR="00AC3CEF" w:rsidRPr="00A30117" w:rsidRDefault="00A30117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00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lang w:val="vi-VN"/>
              </w:rPr>
            </w:pPr>
            <w:r w:rsidRPr="00A30117">
              <w:rPr>
                <w:rFonts w:ascii="Times New Roman" w:hAnsi="Times New Roman" w:cs="Times New Roman"/>
              </w:rPr>
              <w:t xml:space="preserve">+ </w:t>
            </w:r>
            <w:r w:rsidR="00A30117" w:rsidRPr="00A30117">
              <w:rPr>
                <w:rFonts w:ascii="Times New Roman" w:hAnsi="Times New Roman" w:cs="Times New Roman"/>
                <w:lang w:val="vi-VN"/>
              </w:rPr>
              <w:t>Ứng dụng, điều chế</w:t>
            </w:r>
          </w:p>
        </w:tc>
        <w:tc>
          <w:tcPr>
            <w:tcW w:w="682" w:type="dxa"/>
          </w:tcPr>
          <w:p w:rsidR="00AC3CEF" w:rsidRPr="00A30117" w:rsidRDefault="00A30117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301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1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7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AC3CEF" w:rsidRPr="00A30117" w:rsidRDefault="00922E85" w:rsidP="00A3011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6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3CEF" w:rsidRPr="00A30117" w:rsidTr="00AC3CEF">
        <w:trPr>
          <w:trHeight w:val="515"/>
        </w:trPr>
        <w:tc>
          <w:tcPr>
            <w:tcW w:w="6482" w:type="dxa"/>
            <w:gridSpan w:val="2"/>
            <w:vMerge w:val="restart"/>
            <w:vAlign w:val="center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TỔNG</w:t>
            </w: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8 câu</w:t>
            </w:r>
          </w:p>
        </w:tc>
        <w:tc>
          <w:tcPr>
            <w:tcW w:w="661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8 câu</w:t>
            </w:r>
          </w:p>
        </w:tc>
        <w:tc>
          <w:tcPr>
            <w:tcW w:w="663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4 câu</w:t>
            </w:r>
          </w:p>
        </w:tc>
        <w:tc>
          <w:tcPr>
            <w:tcW w:w="807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8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20 Câu</w:t>
            </w:r>
          </w:p>
        </w:tc>
        <w:tc>
          <w:tcPr>
            <w:tcW w:w="956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3CEF" w:rsidRPr="00A30117" w:rsidTr="00AC3CEF">
        <w:trPr>
          <w:trHeight w:val="905"/>
        </w:trPr>
        <w:tc>
          <w:tcPr>
            <w:tcW w:w="6482" w:type="dxa"/>
            <w:gridSpan w:val="2"/>
            <w:vMerge/>
            <w:vAlign w:val="center"/>
          </w:tcPr>
          <w:p w:rsidR="00AC3CEF" w:rsidRPr="00A30117" w:rsidRDefault="00AC3CEF" w:rsidP="00CB6D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4 điểm</w:t>
            </w:r>
          </w:p>
        </w:tc>
        <w:tc>
          <w:tcPr>
            <w:tcW w:w="661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4 điểm</w:t>
            </w:r>
          </w:p>
        </w:tc>
        <w:tc>
          <w:tcPr>
            <w:tcW w:w="663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2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2 điểm</w:t>
            </w:r>
          </w:p>
        </w:tc>
        <w:tc>
          <w:tcPr>
            <w:tcW w:w="807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9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8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30117">
              <w:rPr>
                <w:rFonts w:ascii="Times New Roman" w:hAnsi="Times New Roman" w:cs="Times New Roman"/>
                <w:b/>
              </w:rPr>
              <w:t>10 điểm</w:t>
            </w:r>
          </w:p>
        </w:tc>
        <w:tc>
          <w:tcPr>
            <w:tcW w:w="956" w:type="dxa"/>
          </w:tcPr>
          <w:p w:rsidR="00AC3CEF" w:rsidRPr="00A30117" w:rsidRDefault="00AC3CEF" w:rsidP="00CB6D1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C3CEF" w:rsidRPr="00AC3CEF" w:rsidRDefault="00AC3CEF" w:rsidP="00AC3CEF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AC3CEF" w:rsidRPr="00AC3CEF" w:rsidSect="00AC3CEF">
      <w:pgSz w:w="15840" w:h="12240" w:orient="landscape"/>
      <w:pgMar w:top="851" w:right="531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ACC"/>
    <w:rsid w:val="00922E85"/>
    <w:rsid w:val="00A30117"/>
    <w:rsid w:val="00AC3CEF"/>
    <w:rsid w:val="00CA5ACC"/>
    <w:rsid w:val="00E36271"/>
    <w:rsid w:val="00EF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EB34AF3-7EF6-4B48-AEB6-192278030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30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0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01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1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1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YEN</dc:creator>
  <cp:keywords/>
  <dc:description/>
  <cp:lastModifiedBy>HAI YEN</cp:lastModifiedBy>
  <cp:revision>2</cp:revision>
  <dcterms:created xsi:type="dcterms:W3CDTF">2023-06-04T15:38:00Z</dcterms:created>
  <dcterms:modified xsi:type="dcterms:W3CDTF">2023-06-04T16:14:00Z</dcterms:modified>
</cp:coreProperties>
</file>